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627BA" w14:textId="51629A13" w:rsidR="0057099A" w:rsidRPr="0057099A" w:rsidRDefault="0057099A" w:rsidP="0057099A">
      <w:pPr>
        <w:spacing w:before="100" w:beforeAutospacing="1" w:after="100" w:afterAutospacing="1" w:line="540" w:lineRule="atLeast"/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</w:pPr>
      <w:r w:rsidRPr="0057099A"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  <w:t> </w:t>
      </w:r>
      <w:r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  <w:t>T</w:t>
      </w:r>
      <w:r w:rsidRPr="0057099A"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  <w:t>he Department of Labor</w:t>
      </w:r>
      <w:r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  <w:t xml:space="preserve"> (OSHA)</w:t>
      </w:r>
      <w:r w:rsidRPr="0057099A"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  <w:t xml:space="preserve"> has stepped up to protect workers from heat risks with a newly proposed rule - the Heat Injury and Illness Prevention in Outdoor and Indoor Work Settings rule. The establishment of this new rule comes as no surprise to safety professionals. OSHA began its rule-making process in 2021 and, as of June 2024, had conducted 5,038 </w:t>
      </w:r>
      <w:hyperlink r:id="rId5" w:history="1">
        <w:r w:rsidRPr="0057099A">
          <w:rPr>
            <w:rFonts w:ascii="Arial" w:eastAsia="Times New Roman" w:hAnsi="Arial" w:cs="Arial"/>
            <w:b/>
            <w:bCs/>
            <w:color w:val="3D73F0"/>
            <w:kern w:val="0"/>
            <w:sz w:val="26"/>
            <w:szCs w:val="26"/>
            <w:u w:val="single"/>
            <w14:ligatures w14:val="none"/>
          </w:rPr>
          <w:t>Heat NEP Federal Inspections</w:t>
        </w:r>
      </w:hyperlink>
      <w:r w:rsidRPr="0057099A"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  <w:t>. This new rule will require businesses to:</w:t>
      </w:r>
    </w:p>
    <w:p w14:paraId="4FCEC65D" w14:textId="77777777" w:rsidR="0057099A" w:rsidRPr="0057099A" w:rsidRDefault="0057099A" w:rsidP="005709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</w:pPr>
      <w:r w:rsidRPr="0057099A"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  <w:t>Develop a worksite heat injury and illness prevention plan</w:t>
      </w:r>
    </w:p>
    <w:p w14:paraId="4A9CB5AD" w14:textId="77777777" w:rsidR="0057099A" w:rsidRPr="0057099A" w:rsidRDefault="0057099A" w:rsidP="005709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</w:pPr>
      <w:r w:rsidRPr="0057099A"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  <w:t>Provide workers access to water, shade, and regular breaks</w:t>
      </w:r>
    </w:p>
    <w:p w14:paraId="78F28A28" w14:textId="77777777" w:rsidR="0057099A" w:rsidRPr="0057099A" w:rsidRDefault="0057099A" w:rsidP="005709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</w:pPr>
      <w:r w:rsidRPr="0057099A"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  <w:t>Train employees on heat protocols</w:t>
      </w:r>
    </w:p>
    <w:p w14:paraId="0BAB1858" w14:textId="77777777" w:rsidR="0057099A" w:rsidRPr="0057099A" w:rsidRDefault="0057099A" w:rsidP="0057099A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</w:pPr>
      <w:r w:rsidRPr="0057099A"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  <w:t>Keep a record and report on heat incidents</w:t>
      </w:r>
    </w:p>
    <w:p w14:paraId="3DD1AC87" w14:textId="5E7BDFFC" w:rsidR="0057099A" w:rsidRPr="0057099A" w:rsidRDefault="0057099A" w:rsidP="0057099A">
      <w:pPr>
        <w:spacing w:before="100" w:beforeAutospacing="1" w:after="100" w:afterAutospacing="1" w:line="540" w:lineRule="atLeast"/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</w:pPr>
      <w:r w:rsidRPr="0057099A"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  <w:t>The Federal Register published OSHA's proposed heat safety rule at the end of August 2024.  The public is encouraged to submit a formal comment before December 30th through  </w:t>
      </w:r>
      <w:hyperlink r:id="rId6" w:history="1">
        <w:r w:rsidRPr="0057099A">
          <w:rPr>
            <w:rFonts w:ascii="Arial" w:eastAsia="Times New Roman" w:hAnsi="Arial" w:cs="Arial"/>
            <w:b/>
            <w:bCs/>
            <w:color w:val="3D73F0"/>
            <w:kern w:val="0"/>
            <w:sz w:val="26"/>
            <w:szCs w:val="26"/>
            <w:u w:val="single"/>
            <w14:ligatures w14:val="none"/>
          </w:rPr>
          <w:t>http://www.regulations.gov</w:t>
        </w:r>
      </w:hyperlink>
      <w:r w:rsidRPr="0057099A"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  <w:t xml:space="preserve">. In this article, we’ll break down the expectations of the rule so you can proactively prepare and </w:t>
      </w:r>
      <w:r w:rsidR="007A6C89" w:rsidRPr="0057099A"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  <w:t>avoid any</w:t>
      </w:r>
      <w:r w:rsidRPr="0057099A"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  <w:t xml:space="preserve"> costly OSHA fines.</w:t>
      </w:r>
    </w:p>
    <w:p w14:paraId="75882CFB" w14:textId="77777777" w:rsidR="0057099A" w:rsidRPr="0057099A" w:rsidRDefault="0057099A" w:rsidP="0057099A">
      <w:pPr>
        <w:spacing w:before="100" w:beforeAutospacing="1" w:after="100" w:afterAutospacing="1" w:line="540" w:lineRule="atLeast"/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</w:pPr>
      <w:r w:rsidRPr="0057099A"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  <w:t>This new rule is expected to</w:t>
      </w:r>
      <w:r w:rsidRPr="0057099A">
        <w:rPr>
          <w:rFonts w:ascii="Arial" w:eastAsia="Times New Roman" w:hAnsi="Arial" w:cs="Arial"/>
          <w:b/>
          <w:bCs/>
          <w:color w:val="243B45"/>
          <w:kern w:val="0"/>
          <w:sz w:val="26"/>
          <w:szCs w:val="26"/>
          <w14:ligatures w14:val="none"/>
        </w:rPr>
        <w:t> impact all indoor and outdoor work affected by heat at or above 80°F </w:t>
      </w:r>
      <w:r w:rsidRPr="0057099A"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  <w:t>except for:</w:t>
      </w:r>
    </w:p>
    <w:p w14:paraId="04327E1E" w14:textId="77777777" w:rsidR="0057099A" w:rsidRPr="0057099A" w:rsidRDefault="0057099A" w:rsidP="005709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</w:pPr>
      <w:r w:rsidRPr="0057099A"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  <w:t>Firefighting</w:t>
      </w:r>
    </w:p>
    <w:p w14:paraId="201CEBCA" w14:textId="77777777" w:rsidR="0057099A" w:rsidRPr="0057099A" w:rsidRDefault="0057099A" w:rsidP="005709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</w:pPr>
      <w:r w:rsidRPr="0057099A"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  <w:t>Search and Rescue</w:t>
      </w:r>
    </w:p>
    <w:p w14:paraId="108E6247" w14:textId="77777777" w:rsidR="0057099A" w:rsidRPr="0057099A" w:rsidRDefault="0057099A" w:rsidP="005709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</w:pPr>
      <w:r w:rsidRPr="0057099A"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  <w:t>Emergency Response Crew</w:t>
      </w:r>
    </w:p>
    <w:p w14:paraId="415CF29E" w14:textId="77777777" w:rsidR="0057099A" w:rsidRPr="0057099A" w:rsidRDefault="0057099A" w:rsidP="005709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</w:pPr>
      <w:r w:rsidRPr="0057099A"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  <w:t>Telework</w:t>
      </w:r>
    </w:p>
    <w:p w14:paraId="25D4736A" w14:textId="77777777" w:rsidR="0057099A" w:rsidRPr="0057099A" w:rsidRDefault="0057099A" w:rsidP="005709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</w:pPr>
      <w:r w:rsidRPr="0057099A"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  <w:t>Sedentary indoor work</w:t>
      </w:r>
    </w:p>
    <w:p w14:paraId="625C5F14" w14:textId="77777777" w:rsidR="0057099A" w:rsidRPr="0057099A" w:rsidRDefault="0057099A" w:rsidP="005709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</w:pPr>
      <w:r w:rsidRPr="0057099A"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  <w:t>Work performed indoors or in vehicles with temperatures below 80°F</w:t>
      </w:r>
    </w:p>
    <w:p w14:paraId="0CB87D9A" w14:textId="77777777" w:rsidR="0057099A" w:rsidRPr="0057099A" w:rsidRDefault="0057099A" w:rsidP="005709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</w:pPr>
      <w:r w:rsidRPr="0057099A"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  <w:t>Workers exposed to high heat for 15 minutes or less in a 60-minute period</w:t>
      </w:r>
    </w:p>
    <w:p w14:paraId="1CB72FAD" w14:textId="77777777" w:rsidR="0057099A" w:rsidRPr="0057099A" w:rsidRDefault="0057099A" w:rsidP="0057099A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</w:pPr>
      <w:r w:rsidRPr="0057099A"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  <w:t>Work with no exposure to heat</w:t>
      </w:r>
    </w:p>
    <w:p w14:paraId="480A62E5" w14:textId="77777777" w:rsidR="0057099A" w:rsidRPr="0057099A" w:rsidRDefault="0057099A" w:rsidP="0057099A">
      <w:pPr>
        <w:spacing w:after="96" w:line="240" w:lineRule="auto"/>
        <w:outlineLvl w:val="1"/>
        <w:rPr>
          <w:rFonts w:ascii="Arial" w:eastAsia="Times New Roman" w:hAnsi="Arial" w:cs="Arial"/>
          <w:color w:val="243B45"/>
          <w:kern w:val="0"/>
          <w:sz w:val="72"/>
          <w:szCs w:val="72"/>
          <w14:ligatures w14:val="none"/>
        </w:rPr>
      </w:pPr>
      <w:r w:rsidRPr="0057099A">
        <w:rPr>
          <w:rFonts w:ascii="Arial" w:eastAsia="Times New Roman" w:hAnsi="Arial" w:cs="Arial"/>
          <w:color w:val="243B45"/>
          <w:kern w:val="0"/>
          <w:sz w:val="72"/>
          <w:szCs w:val="72"/>
          <w14:ligatures w14:val="none"/>
        </w:rPr>
        <w:lastRenderedPageBreak/>
        <w:t>What will OSHA's heat safety rule require from employees?</w:t>
      </w:r>
    </w:p>
    <w:p w14:paraId="5180D4B1" w14:textId="77777777" w:rsidR="0057099A" w:rsidRPr="0057099A" w:rsidRDefault="0057099A" w:rsidP="0057099A">
      <w:pPr>
        <w:spacing w:before="100" w:beforeAutospacing="1" w:after="100" w:afterAutospacing="1" w:line="540" w:lineRule="atLeast"/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</w:pPr>
      <w:r w:rsidRPr="0057099A"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  <w:t>The heat safety rule has several requirements that must be met. First, because each industry faces different hazards, employers must conduct a </w:t>
      </w:r>
      <w:r w:rsidRPr="0057099A">
        <w:rPr>
          <w:rFonts w:ascii="Arial" w:eastAsia="Times New Roman" w:hAnsi="Arial" w:cs="Arial"/>
          <w:b/>
          <w:bCs/>
          <w:color w:val="243B45"/>
          <w:kern w:val="0"/>
          <w:sz w:val="26"/>
          <w:szCs w:val="26"/>
          <w14:ligatures w14:val="none"/>
        </w:rPr>
        <w:t>heat hazard identification assessment</w:t>
      </w:r>
      <w:r w:rsidRPr="0057099A"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  <w:t> that identifies potential long-term and immediate risks. </w:t>
      </w:r>
    </w:p>
    <w:p w14:paraId="566C5A8C" w14:textId="77777777" w:rsidR="0057099A" w:rsidRPr="0057099A" w:rsidRDefault="0057099A" w:rsidP="0057099A">
      <w:pPr>
        <w:spacing w:before="100" w:beforeAutospacing="1" w:after="100" w:afterAutospacing="1" w:line="540" w:lineRule="atLeast"/>
        <w:jc w:val="center"/>
        <w:rPr>
          <w:rFonts w:ascii="Arial" w:eastAsia="Times New Roman" w:hAnsi="Arial" w:cs="Arial"/>
          <w:b/>
          <w:bCs/>
          <w:color w:val="243B45"/>
          <w:kern w:val="0"/>
          <w:sz w:val="36"/>
          <w:szCs w:val="36"/>
          <w14:ligatures w14:val="none"/>
        </w:rPr>
      </w:pPr>
      <w:r w:rsidRPr="0057099A">
        <w:rPr>
          <w:rFonts w:ascii="Arial" w:eastAsia="Times New Roman" w:hAnsi="Arial" w:cs="Arial"/>
          <w:b/>
          <w:bCs/>
          <w:color w:val="243B45"/>
          <w:kern w:val="0"/>
          <w:sz w:val="36"/>
          <w:szCs w:val="36"/>
          <w14:ligatures w14:val="none"/>
        </w:rPr>
        <w:t>Risks Based on Heat Index Levels</w:t>
      </w:r>
    </w:p>
    <w:tbl>
      <w:tblPr>
        <w:tblpPr w:leftFromText="180" w:rightFromText="180" w:vertAnchor="text" w:tblpXSpec="center" w:tblpY="1"/>
        <w:tblOverlap w:val="never"/>
        <w:tblW w:w="12900" w:type="dxa"/>
        <w:tblBorders>
          <w:top w:val="single" w:sz="6" w:space="0" w:color="99ACC2"/>
          <w:left w:val="single" w:sz="6" w:space="0" w:color="99ACC2"/>
          <w:bottom w:val="single" w:sz="6" w:space="0" w:color="99ACC2"/>
          <w:right w:val="single" w:sz="6" w:space="0" w:color="99ACC2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5"/>
        <w:gridCol w:w="3225"/>
        <w:gridCol w:w="3225"/>
        <w:gridCol w:w="3225"/>
      </w:tblGrid>
      <w:tr w:rsidR="0057099A" w:rsidRPr="0057099A" w14:paraId="300567B3" w14:textId="77777777" w:rsidTr="0057099A">
        <w:trPr>
          <w:trHeight w:val="1548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FE5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DA9B4E" w14:textId="77777777" w:rsidR="0057099A" w:rsidRPr="0057099A" w:rsidRDefault="0057099A" w:rsidP="0057099A">
            <w:pPr>
              <w:spacing w:before="100" w:beforeAutospacing="1" w:after="100" w:afterAutospacing="1" w:line="540" w:lineRule="atLeast"/>
              <w:jc w:val="center"/>
              <w:rPr>
                <w:rFonts w:ascii="Arial" w:eastAsia="Times New Roman" w:hAnsi="Arial" w:cs="Arial"/>
                <w:b/>
                <w:bCs/>
                <w:color w:val="243B45"/>
                <w:kern w:val="0"/>
                <w:sz w:val="26"/>
                <w:szCs w:val="26"/>
                <w14:ligatures w14:val="none"/>
              </w:rPr>
            </w:pPr>
            <w:r w:rsidRPr="005709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Caution</w:t>
            </w:r>
          </w:p>
          <w:p w14:paraId="7E84CF22" w14:textId="77777777" w:rsidR="0057099A" w:rsidRPr="0057099A" w:rsidRDefault="0057099A" w:rsidP="0057099A">
            <w:pPr>
              <w:spacing w:before="100" w:beforeAutospacing="1" w:after="0" w:line="540" w:lineRule="atLeast"/>
              <w:jc w:val="center"/>
              <w:rPr>
                <w:rFonts w:ascii="Arial" w:eastAsia="Times New Roman" w:hAnsi="Arial" w:cs="Arial"/>
                <w:color w:val="243B45"/>
                <w:kern w:val="0"/>
                <w:sz w:val="26"/>
                <w:szCs w:val="26"/>
                <w14:ligatures w14:val="none"/>
              </w:rPr>
            </w:pPr>
            <w:r w:rsidRPr="0057099A"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14:ligatures w14:val="none"/>
              </w:rPr>
              <w:t>80-90</w:t>
            </w:r>
            <w:r w:rsidRPr="005709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°</w:t>
            </w:r>
            <w:r w:rsidRPr="0057099A"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14:ligatures w14:val="none"/>
              </w:rPr>
              <w:t>F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9CB9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0B3659" w14:textId="77777777" w:rsidR="0057099A" w:rsidRPr="0057099A" w:rsidRDefault="0057099A" w:rsidP="0057099A">
            <w:pPr>
              <w:spacing w:before="100" w:beforeAutospacing="1" w:after="100" w:afterAutospacing="1" w:line="540" w:lineRule="atLeast"/>
              <w:jc w:val="center"/>
              <w:rPr>
                <w:rFonts w:ascii="Arial" w:eastAsia="Times New Roman" w:hAnsi="Arial" w:cs="Arial"/>
                <w:b/>
                <w:bCs/>
                <w:color w:val="243B45"/>
                <w:kern w:val="0"/>
                <w:sz w:val="26"/>
                <w:szCs w:val="26"/>
                <w14:ligatures w14:val="none"/>
              </w:rPr>
            </w:pPr>
            <w:r w:rsidRPr="005709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Extreme Caution</w:t>
            </w:r>
          </w:p>
          <w:p w14:paraId="7130DCDB" w14:textId="77777777" w:rsidR="0057099A" w:rsidRPr="0057099A" w:rsidRDefault="0057099A" w:rsidP="0057099A">
            <w:pPr>
              <w:spacing w:before="100" w:beforeAutospacing="1" w:after="0" w:line="540" w:lineRule="atLeast"/>
              <w:jc w:val="center"/>
              <w:rPr>
                <w:rFonts w:ascii="Arial" w:eastAsia="Times New Roman" w:hAnsi="Arial" w:cs="Arial"/>
                <w:color w:val="243B45"/>
                <w:kern w:val="0"/>
                <w:sz w:val="26"/>
                <w:szCs w:val="26"/>
                <w14:ligatures w14:val="none"/>
              </w:rPr>
            </w:pPr>
            <w:r w:rsidRPr="0057099A"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14:ligatures w14:val="none"/>
              </w:rPr>
              <w:t>90-103 </w:t>
            </w:r>
            <w:r w:rsidRPr="005709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°</w:t>
            </w:r>
            <w:r w:rsidRPr="0057099A"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14:ligatures w14:val="none"/>
              </w:rPr>
              <w:t>F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EA99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95A64E" w14:textId="77777777" w:rsidR="0057099A" w:rsidRPr="0057099A" w:rsidRDefault="0057099A" w:rsidP="0057099A">
            <w:pPr>
              <w:spacing w:before="100" w:beforeAutospacing="1" w:after="100" w:afterAutospacing="1" w:line="540" w:lineRule="atLeast"/>
              <w:jc w:val="center"/>
              <w:rPr>
                <w:rFonts w:ascii="Arial" w:eastAsia="Times New Roman" w:hAnsi="Arial" w:cs="Arial"/>
                <w:b/>
                <w:bCs/>
                <w:color w:val="243B45"/>
                <w:kern w:val="0"/>
                <w:sz w:val="26"/>
                <w:szCs w:val="26"/>
                <w14:ligatures w14:val="none"/>
              </w:rPr>
            </w:pPr>
            <w:r w:rsidRPr="005709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Danger</w:t>
            </w:r>
          </w:p>
          <w:p w14:paraId="5A19FC24" w14:textId="77777777" w:rsidR="0057099A" w:rsidRPr="0057099A" w:rsidRDefault="0057099A" w:rsidP="0057099A">
            <w:pPr>
              <w:spacing w:before="100" w:beforeAutospacing="1" w:after="0" w:line="540" w:lineRule="atLeast"/>
              <w:jc w:val="center"/>
              <w:rPr>
                <w:rFonts w:ascii="Arial" w:eastAsia="Times New Roman" w:hAnsi="Arial" w:cs="Arial"/>
                <w:color w:val="243B45"/>
                <w:kern w:val="0"/>
                <w:sz w:val="26"/>
                <w:szCs w:val="26"/>
                <w14:ligatures w14:val="none"/>
              </w:rPr>
            </w:pPr>
            <w:r w:rsidRPr="0057099A"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14:ligatures w14:val="none"/>
              </w:rPr>
              <w:t>103-125</w:t>
            </w:r>
            <w:r w:rsidRPr="005709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°</w:t>
            </w:r>
            <w:r w:rsidRPr="0057099A"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14:ligatures w14:val="none"/>
              </w:rPr>
              <w:t>F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E066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EACA05" w14:textId="77777777" w:rsidR="0057099A" w:rsidRPr="0057099A" w:rsidRDefault="0057099A" w:rsidP="0057099A">
            <w:pPr>
              <w:spacing w:before="100" w:beforeAutospacing="1" w:after="100" w:afterAutospacing="1" w:line="540" w:lineRule="atLeast"/>
              <w:jc w:val="center"/>
              <w:rPr>
                <w:rFonts w:ascii="Arial" w:eastAsia="Times New Roman" w:hAnsi="Arial" w:cs="Arial"/>
                <w:b/>
                <w:bCs/>
                <w:color w:val="243B45"/>
                <w:kern w:val="0"/>
                <w:sz w:val="26"/>
                <w:szCs w:val="26"/>
                <w14:ligatures w14:val="none"/>
              </w:rPr>
            </w:pPr>
            <w:r w:rsidRPr="005709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Extreme Danger</w:t>
            </w:r>
          </w:p>
          <w:p w14:paraId="1754EC99" w14:textId="77777777" w:rsidR="0057099A" w:rsidRPr="0057099A" w:rsidRDefault="0057099A" w:rsidP="0057099A">
            <w:pPr>
              <w:spacing w:before="100" w:beforeAutospacing="1" w:after="0" w:line="540" w:lineRule="atLeast"/>
              <w:jc w:val="center"/>
              <w:rPr>
                <w:rFonts w:ascii="Arial" w:eastAsia="Times New Roman" w:hAnsi="Arial" w:cs="Arial"/>
                <w:color w:val="243B45"/>
                <w:kern w:val="0"/>
                <w:sz w:val="26"/>
                <w:szCs w:val="26"/>
                <w14:ligatures w14:val="none"/>
              </w:rPr>
            </w:pPr>
            <w:r w:rsidRPr="0057099A"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14:ligatures w14:val="none"/>
              </w:rPr>
              <w:t>125 </w:t>
            </w:r>
            <w:r w:rsidRPr="005709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°</w:t>
            </w:r>
            <w:r w:rsidRPr="0057099A"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14:ligatures w14:val="none"/>
              </w:rPr>
              <w:t>F or higher</w:t>
            </w:r>
          </w:p>
        </w:tc>
      </w:tr>
      <w:tr w:rsidR="0057099A" w:rsidRPr="0057099A" w14:paraId="7A953C9A" w14:textId="77777777" w:rsidTr="0057099A">
        <w:trPr>
          <w:trHeight w:val="1770"/>
        </w:trPr>
        <w:tc>
          <w:tcPr>
            <w:tcW w:w="3225" w:type="dxa"/>
            <w:tcBorders>
              <w:top w:val="single" w:sz="6" w:space="0" w:color="7A848C"/>
              <w:left w:val="single" w:sz="6" w:space="0" w:color="7A848C"/>
              <w:bottom w:val="single" w:sz="6" w:space="0" w:color="7A848C"/>
              <w:right w:val="single" w:sz="6" w:space="0" w:color="7A848C"/>
            </w:tcBorders>
            <w:shd w:val="clear" w:color="auto" w:fill="FFFFFF"/>
            <w:tcMar>
              <w:top w:w="60" w:type="dxa"/>
              <w:left w:w="15" w:type="dxa"/>
              <w:bottom w:w="60" w:type="dxa"/>
              <w:right w:w="60" w:type="dxa"/>
            </w:tcMar>
            <w:hideMark/>
          </w:tcPr>
          <w:p w14:paraId="5A6807C1" w14:textId="77777777" w:rsidR="0057099A" w:rsidRPr="0057099A" w:rsidRDefault="0057099A" w:rsidP="0057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3B45"/>
                <w:kern w:val="0"/>
                <w14:ligatures w14:val="none"/>
              </w:rPr>
            </w:pPr>
            <w:r w:rsidRPr="0057099A">
              <w:rPr>
                <w:rFonts w:ascii="Times New Roman" w:eastAsia="Times New Roman" w:hAnsi="Times New Roman" w:cs="Times New Roman"/>
                <w:color w:val="243B45"/>
                <w:kern w:val="0"/>
                <w14:ligatures w14:val="none"/>
              </w:rPr>
              <w:br/>
            </w:r>
            <w:r w:rsidRPr="0057099A">
              <w:rPr>
                <w:rFonts w:ascii="Times New Roman" w:eastAsia="Times New Roman" w:hAnsi="Times New Roman" w:cs="Times New Roman"/>
                <w:color w:val="243B45"/>
                <w:kern w:val="0"/>
                <w14:ligatures w14:val="none"/>
              </w:rPr>
              <w:br/>
              <w:t>Risk of fatigue</w:t>
            </w:r>
            <w:r w:rsidRPr="0057099A">
              <w:rPr>
                <w:rFonts w:ascii="Times New Roman" w:eastAsia="Times New Roman" w:hAnsi="Times New Roman" w:cs="Times New Roman"/>
                <w:color w:val="243B45"/>
                <w:kern w:val="0"/>
                <w14:ligatures w14:val="none"/>
              </w:rPr>
              <w:br/>
            </w:r>
            <w:r w:rsidRPr="0057099A">
              <w:rPr>
                <w:rFonts w:ascii="Times New Roman" w:eastAsia="Times New Roman" w:hAnsi="Times New Roman" w:cs="Times New Roman"/>
                <w:color w:val="243B45"/>
                <w:kern w:val="0"/>
                <w14:ligatures w14:val="none"/>
              </w:rPr>
              <w:br/>
            </w:r>
          </w:p>
        </w:tc>
        <w:tc>
          <w:tcPr>
            <w:tcW w:w="3225" w:type="dxa"/>
            <w:tcBorders>
              <w:top w:val="single" w:sz="6" w:space="0" w:color="7A848C"/>
              <w:left w:val="single" w:sz="6" w:space="0" w:color="7A848C"/>
              <w:bottom w:val="single" w:sz="6" w:space="0" w:color="7A848C"/>
              <w:right w:val="single" w:sz="6" w:space="0" w:color="7A848C"/>
            </w:tcBorders>
            <w:shd w:val="clear" w:color="auto" w:fill="FFFFFF"/>
            <w:tcMar>
              <w:top w:w="60" w:type="dxa"/>
              <w:left w:w="15" w:type="dxa"/>
              <w:bottom w:w="60" w:type="dxa"/>
              <w:right w:w="60" w:type="dxa"/>
            </w:tcMar>
            <w:hideMark/>
          </w:tcPr>
          <w:p w14:paraId="63FE6D20" w14:textId="77777777" w:rsidR="0057099A" w:rsidRPr="0057099A" w:rsidRDefault="0057099A" w:rsidP="0057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3B45"/>
                <w:kern w:val="0"/>
                <w14:ligatures w14:val="none"/>
              </w:rPr>
            </w:pPr>
            <w:r w:rsidRPr="0057099A">
              <w:rPr>
                <w:rFonts w:ascii="Times New Roman" w:eastAsia="Times New Roman" w:hAnsi="Times New Roman" w:cs="Times New Roman"/>
                <w:color w:val="243B45"/>
                <w:kern w:val="0"/>
                <w14:ligatures w14:val="none"/>
              </w:rPr>
              <w:br/>
            </w:r>
            <w:r w:rsidRPr="0057099A">
              <w:rPr>
                <w:rFonts w:ascii="Times New Roman" w:eastAsia="Times New Roman" w:hAnsi="Times New Roman" w:cs="Times New Roman"/>
                <w:color w:val="243B45"/>
                <w:kern w:val="0"/>
                <w14:ligatures w14:val="none"/>
              </w:rPr>
              <w:br/>
              <w:t>Risk of heat stroke, heat cramps, or heat exhaustion</w:t>
            </w:r>
          </w:p>
        </w:tc>
        <w:tc>
          <w:tcPr>
            <w:tcW w:w="3225" w:type="dxa"/>
            <w:tcBorders>
              <w:top w:val="single" w:sz="6" w:space="0" w:color="7A848C"/>
              <w:left w:val="single" w:sz="6" w:space="0" w:color="7A848C"/>
              <w:bottom w:val="single" w:sz="6" w:space="0" w:color="7A848C"/>
              <w:right w:val="single" w:sz="6" w:space="0" w:color="7A848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AD41B0" w14:textId="77777777" w:rsidR="0057099A" w:rsidRPr="0057099A" w:rsidRDefault="0057099A" w:rsidP="0057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3B45"/>
                <w:kern w:val="0"/>
                <w14:ligatures w14:val="none"/>
              </w:rPr>
            </w:pPr>
            <w:r w:rsidRPr="0057099A">
              <w:rPr>
                <w:rFonts w:ascii="Times New Roman" w:eastAsia="Times New Roman" w:hAnsi="Times New Roman" w:cs="Times New Roman"/>
                <w:color w:val="243B45"/>
                <w:kern w:val="0"/>
                <w14:ligatures w14:val="none"/>
              </w:rPr>
              <w:br/>
            </w:r>
            <w:r w:rsidRPr="0057099A">
              <w:rPr>
                <w:rFonts w:ascii="Times New Roman" w:eastAsia="Times New Roman" w:hAnsi="Times New Roman" w:cs="Times New Roman"/>
                <w:color w:val="243B45"/>
                <w:kern w:val="0"/>
                <w14:ligatures w14:val="none"/>
              </w:rPr>
              <w:br/>
              <w:t>Heat cramps or heat exhaustion is likely</w:t>
            </w:r>
          </w:p>
        </w:tc>
        <w:tc>
          <w:tcPr>
            <w:tcW w:w="3225" w:type="dxa"/>
            <w:tcBorders>
              <w:top w:val="single" w:sz="6" w:space="0" w:color="7A848C"/>
              <w:left w:val="single" w:sz="6" w:space="0" w:color="7A848C"/>
              <w:bottom w:val="single" w:sz="6" w:space="0" w:color="7A848C"/>
              <w:right w:val="single" w:sz="6" w:space="0" w:color="7A848C"/>
            </w:tcBorders>
            <w:shd w:val="clear" w:color="auto" w:fill="FFFFFF"/>
            <w:tcMar>
              <w:top w:w="60" w:type="dxa"/>
              <w:left w:w="15" w:type="dxa"/>
              <w:bottom w:w="60" w:type="dxa"/>
              <w:right w:w="60" w:type="dxa"/>
            </w:tcMar>
            <w:hideMark/>
          </w:tcPr>
          <w:p w14:paraId="3BBDC758" w14:textId="77777777" w:rsidR="0057099A" w:rsidRPr="0057099A" w:rsidRDefault="0057099A" w:rsidP="0057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3B45"/>
                <w:kern w:val="0"/>
                <w14:ligatures w14:val="none"/>
              </w:rPr>
            </w:pPr>
            <w:r w:rsidRPr="0057099A">
              <w:rPr>
                <w:rFonts w:ascii="Times New Roman" w:eastAsia="Times New Roman" w:hAnsi="Times New Roman" w:cs="Times New Roman"/>
                <w:color w:val="243B45"/>
                <w:kern w:val="0"/>
                <w14:ligatures w14:val="none"/>
              </w:rPr>
              <w:br/>
            </w:r>
            <w:r w:rsidRPr="0057099A">
              <w:rPr>
                <w:rFonts w:ascii="Times New Roman" w:eastAsia="Times New Roman" w:hAnsi="Times New Roman" w:cs="Times New Roman"/>
                <w:color w:val="243B45"/>
                <w:kern w:val="0"/>
                <w14:ligatures w14:val="none"/>
              </w:rPr>
              <w:br/>
              <w:t>Heat stroke is likely</w:t>
            </w:r>
          </w:p>
        </w:tc>
      </w:tr>
    </w:tbl>
    <w:p w14:paraId="034A5BCC" w14:textId="77777777" w:rsidR="0057099A" w:rsidRPr="0057099A" w:rsidRDefault="0057099A" w:rsidP="0057099A">
      <w:pPr>
        <w:spacing w:before="100" w:beforeAutospacing="1" w:after="100" w:afterAutospacing="1" w:line="540" w:lineRule="atLeast"/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</w:pPr>
      <w:r w:rsidRPr="0057099A"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  <w:t>Based on their findings, employers must develop a</w:t>
      </w:r>
      <w:r w:rsidRPr="0057099A">
        <w:rPr>
          <w:rFonts w:ascii="Arial" w:eastAsia="Times New Roman" w:hAnsi="Arial" w:cs="Arial"/>
          <w:b/>
          <w:bCs/>
          <w:color w:val="243B45"/>
          <w:kern w:val="0"/>
          <w:sz w:val="26"/>
          <w:szCs w:val="26"/>
          <w14:ligatures w14:val="none"/>
        </w:rPr>
        <w:t> Heat Illness and Injury Prevention Plan </w:t>
      </w:r>
      <w:r w:rsidRPr="0057099A"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  <w:t>in collaboration with non-managerial employees. The plan should include </w:t>
      </w:r>
      <w:r w:rsidRPr="0057099A">
        <w:rPr>
          <w:rFonts w:ascii="Arial" w:eastAsia="Times New Roman" w:hAnsi="Arial" w:cs="Arial"/>
          <w:b/>
          <w:bCs/>
          <w:color w:val="243B45"/>
          <w:kern w:val="0"/>
          <w:sz w:val="26"/>
          <w:szCs w:val="26"/>
          <w14:ligatures w14:val="none"/>
        </w:rPr>
        <w:t>emergency response protocols</w:t>
      </w:r>
      <w:r w:rsidRPr="0057099A"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  <w:t> and made accessible to workers in a language they understand. All workers and supervisors must be trained on the plan and taught</w:t>
      </w:r>
      <w:hyperlink r:id="rId7" w:anchor="types-of-heat-related-illness" w:history="1">
        <w:r w:rsidRPr="0057099A">
          <w:rPr>
            <w:rFonts w:ascii="Arial" w:eastAsia="Times New Roman" w:hAnsi="Arial" w:cs="Arial"/>
            <w:b/>
            <w:bCs/>
            <w:color w:val="3D73F0"/>
            <w:kern w:val="0"/>
            <w:sz w:val="26"/>
            <w:szCs w:val="26"/>
            <w:u w:val="single"/>
            <w14:ligatures w14:val="none"/>
          </w:rPr>
          <w:t> how to spot early signs of heat-related illness.</w:t>
        </w:r>
      </w:hyperlink>
    </w:p>
    <w:p w14:paraId="56B04A05" w14:textId="77777777" w:rsidR="0057099A" w:rsidRPr="0057099A" w:rsidRDefault="0057099A" w:rsidP="0057099A">
      <w:pPr>
        <w:spacing w:before="100" w:beforeAutospacing="1" w:after="100" w:afterAutospacing="1" w:line="540" w:lineRule="atLeast"/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</w:pPr>
      <w:r w:rsidRPr="0057099A">
        <w:rPr>
          <w:rFonts w:ascii="Arial" w:eastAsia="Times New Roman" w:hAnsi="Arial" w:cs="Arial"/>
          <w:noProof/>
          <w:color w:val="243B45"/>
          <w:kern w:val="0"/>
          <w:sz w:val="26"/>
          <w:szCs w:val="26"/>
          <w14:ligatures w14:val="none"/>
        </w:rPr>
        <w:lastRenderedPageBreak/>
        <w:drawing>
          <wp:inline distT="0" distB="0" distL="0" distR="0" wp14:anchorId="272F5DF2" wp14:editId="0546EFA9">
            <wp:extent cx="6080760" cy="3040380"/>
            <wp:effectExtent l="0" t="0" r="0" b="7620"/>
            <wp:docPr id="1" name="Picture 1" descr="heat emergency response plan must inclu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t emergency response plan must inclu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6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48267" w14:textId="77777777" w:rsidR="0057099A" w:rsidRPr="0057099A" w:rsidRDefault="0057099A" w:rsidP="0057099A">
      <w:pPr>
        <w:spacing w:before="100" w:beforeAutospacing="1" w:after="100" w:afterAutospacing="1" w:line="540" w:lineRule="atLeast"/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</w:pPr>
      <w:r w:rsidRPr="0057099A"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  <w:t>OSHA's heat safety rules will also mandate several preventative measures be taken on work sites based on two threshold levels: the Initial Heat Trigger ( 80° F  heat index or equivalent) and High Heat Trigger (90° F heat index or equivalent). The preventative measures will:</w:t>
      </w:r>
    </w:p>
    <w:p w14:paraId="61DB7911" w14:textId="77777777" w:rsidR="0057099A" w:rsidRPr="0057099A" w:rsidRDefault="0057099A" w:rsidP="005709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</w:pPr>
      <w:r w:rsidRPr="0057099A">
        <w:rPr>
          <w:rFonts w:ascii="Arial" w:eastAsia="Times New Roman" w:hAnsi="Arial" w:cs="Arial"/>
          <w:b/>
          <w:bCs/>
          <w:color w:val="243B45"/>
          <w:kern w:val="0"/>
          <w:sz w:val="26"/>
          <w:szCs w:val="26"/>
          <w14:ligatures w14:val="none"/>
        </w:rPr>
        <w:t>Availability of cool drinking water</w:t>
      </w:r>
      <w:r w:rsidRPr="0057099A"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  <w:t>: Employers must ensure that water is readily available and encourage workers to stay hydrated</w:t>
      </w:r>
    </w:p>
    <w:p w14:paraId="3BC05E3D" w14:textId="77777777" w:rsidR="0057099A" w:rsidRPr="0057099A" w:rsidRDefault="0057099A" w:rsidP="005709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</w:pPr>
      <w:r w:rsidRPr="0057099A">
        <w:rPr>
          <w:rFonts w:ascii="Arial" w:eastAsia="Times New Roman" w:hAnsi="Arial" w:cs="Arial"/>
          <w:b/>
          <w:bCs/>
          <w:color w:val="243B45"/>
          <w:kern w:val="0"/>
          <w:sz w:val="26"/>
          <w:szCs w:val="26"/>
          <w14:ligatures w14:val="none"/>
        </w:rPr>
        <w:t>Scheduled rest breaks</w:t>
      </w:r>
      <w:r w:rsidRPr="0057099A"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  <w:t>: The frequency and duration of breaks should increase with rising temperatures with paid breaks offered as needed. </w:t>
      </w:r>
    </w:p>
    <w:p w14:paraId="5DEC1490" w14:textId="77777777" w:rsidR="0057099A" w:rsidRPr="0057099A" w:rsidRDefault="0057099A" w:rsidP="005709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</w:pPr>
      <w:r w:rsidRPr="0057099A">
        <w:rPr>
          <w:rFonts w:ascii="Arial" w:eastAsia="Times New Roman" w:hAnsi="Arial" w:cs="Arial"/>
          <w:b/>
          <w:bCs/>
          <w:color w:val="243B45"/>
          <w:kern w:val="0"/>
          <w:sz w:val="26"/>
          <w:szCs w:val="26"/>
          <w14:ligatures w14:val="none"/>
        </w:rPr>
        <w:t>Cool rest areas:</w:t>
      </w:r>
      <w:r w:rsidRPr="0057099A"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  <w:t> Shaded or air-conditioned rest areas must be provided to workers to take breaks and recover from the heat</w:t>
      </w:r>
    </w:p>
    <w:p w14:paraId="44DDC050" w14:textId="77777777" w:rsidR="0057099A" w:rsidRPr="0057099A" w:rsidRDefault="0057099A" w:rsidP="005709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</w:pPr>
      <w:r w:rsidRPr="0057099A">
        <w:rPr>
          <w:rFonts w:ascii="Arial" w:eastAsia="Times New Roman" w:hAnsi="Arial" w:cs="Arial"/>
          <w:b/>
          <w:bCs/>
          <w:color w:val="243B45"/>
          <w:kern w:val="0"/>
          <w:sz w:val="26"/>
          <w:szCs w:val="26"/>
          <w14:ligatures w14:val="none"/>
        </w:rPr>
        <w:t>Acclimatization program</w:t>
      </w:r>
      <w:r w:rsidRPr="0057099A"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  <w:t>: New or returning workers should be gradually introduced to hot working conditions to build up heat tolerance safely</w:t>
      </w:r>
    </w:p>
    <w:p w14:paraId="0A279B67" w14:textId="77777777" w:rsidR="0057099A" w:rsidRPr="0057099A" w:rsidRDefault="0057099A" w:rsidP="005709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</w:pPr>
      <w:r w:rsidRPr="0057099A">
        <w:rPr>
          <w:rFonts w:ascii="Arial" w:eastAsia="Times New Roman" w:hAnsi="Arial" w:cs="Arial"/>
          <w:b/>
          <w:bCs/>
          <w:color w:val="243B45"/>
          <w:kern w:val="0"/>
          <w:sz w:val="26"/>
          <w:szCs w:val="26"/>
          <w14:ligatures w14:val="none"/>
        </w:rPr>
        <w:t>Worker observation: </w:t>
      </w:r>
      <w:r w:rsidRPr="0057099A"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  <w:t> All workers will be monitored for signs of heat illness</w:t>
      </w:r>
    </w:p>
    <w:p w14:paraId="2C8165D5" w14:textId="77777777" w:rsidR="0057099A" w:rsidRPr="0057099A" w:rsidRDefault="0057099A" w:rsidP="005709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</w:pPr>
      <w:r w:rsidRPr="0057099A">
        <w:rPr>
          <w:rFonts w:ascii="Arial" w:eastAsia="Times New Roman" w:hAnsi="Arial" w:cs="Arial"/>
          <w:b/>
          <w:bCs/>
          <w:color w:val="243B45"/>
          <w:kern w:val="0"/>
          <w:sz w:val="26"/>
          <w:szCs w:val="26"/>
          <w14:ligatures w14:val="none"/>
        </w:rPr>
        <w:t>Regular communication</w:t>
      </w:r>
      <w:r w:rsidRPr="0057099A"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  <w:t>: Ensure a two-way communication system between workers and supervisors. And display warning signs for high-heat areas. </w:t>
      </w:r>
    </w:p>
    <w:p w14:paraId="7B2C64AE" w14:textId="77777777" w:rsidR="0057099A" w:rsidRPr="0057099A" w:rsidRDefault="0057099A" w:rsidP="0057099A">
      <w:pPr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</w:pPr>
      <w:r w:rsidRPr="0057099A">
        <w:rPr>
          <w:rFonts w:ascii="Arial" w:eastAsia="Times New Roman" w:hAnsi="Arial" w:cs="Arial"/>
          <w:b/>
          <w:bCs/>
          <w:color w:val="243B45"/>
          <w:kern w:val="0"/>
          <w:sz w:val="26"/>
          <w:szCs w:val="26"/>
          <w14:ligatures w14:val="none"/>
        </w:rPr>
        <w:t>Heat monitoring</w:t>
      </w:r>
      <w:r w:rsidRPr="0057099A"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  <w:t>: For outdoor work, employers must track local heat index forecasts or measure heat index/ wet bulb globe temperature. For indoor work, potential heat exposure zones must be identified and a monitoring plans must be implemented.</w:t>
      </w:r>
    </w:p>
    <w:p w14:paraId="711F7246" w14:textId="77777777" w:rsidR="0057099A" w:rsidRPr="0057099A" w:rsidRDefault="0057099A" w:rsidP="0057099A">
      <w:pPr>
        <w:spacing w:before="100" w:beforeAutospacing="1" w:after="100" w:afterAutospacing="1" w:line="540" w:lineRule="atLeast"/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</w:pPr>
      <w:r w:rsidRPr="0057099A"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  <w:lastRenderedPageBreak/>
        <w:t>Lastly, to ensure the effectiveness of the heat safety plan, employers must conduct regular audits and maintain an incident reporting process for all heat-related illnesses and near-misses. This process should include:</w:t>
      </w:r>
    </w:p>
    <w:p w14:paraId="5E6FEC6D" w14:textId="77777777" w:rsidR="0057099A" w:rsidRPr="0057099A" w:rsidRDefault="0057099A" w:rsidP="005709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</w:pPr>
      <w:r w:rsidRPr="0057099A">
        <w:rPr>
          <w:rFonts w:ascii="Arial" w:eastAsia="Times New Roman" w:hAnsi="Arial" w:cs="Arial"/>
          <w:b/>
          <w:bCs/>
          <w:color w:val="243B45"/>
          <w:kern w:val="0"/>
          <w:sz w:val="26"/>
          <w:szCs w:val="26"/>
          <w14:ligatures w14:val="none"/>
        </w:rPr>
        <w:t>Regular Safety Audits</w:t>
      </w:r>
      <w:r w:rsidRPr="0057099A"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  <w:t>: Conduct periodic audits to evaluate the effectiveness of heat safety measures and identify areas for improvement.</w:t>
      </w:r>
    </w:p>
    <w:p w14:paraId="06CDFB53" w14:textId="77777777" w:rsidR="0057099A" w:rsidRPr="0057099A" w:rsidRDefault="0057099A" w:rsidP="0057099A">
      <w:pPr>
        <w:numPr>
          <w:ilvl w:val="0"/>
          <w:numId w:val="4"/>
        </w:numPr>
        <w:spacing w:before="100" w:beforeAutospacing="1" w:after="0" w:line="240" w:lineRule="auto"/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</w:pPr>
      <w:r w:rsidRPr="0057099A">
        <w:rPr>
          <w:rFonts w:ascii="Arial" w:eastAsia="Times New Roman" w:hAnsi="Arial" w:cs="Arial"/>
          <w:b/>
          <w:bCs/>
          <w:color w:val="243B45"/>
          <w:kern w:val="0"/>
          <w:sz w:val="26"/>
          <w:szCs w:val="26"/>
          <w14:ligatures w14:val="none"/>
        </w:rPr>
        <w:t>Incident Reporting:</w:t>
      </w:r>
      <w:r w:rsidRPr="0057099A">
        <w:rPr>
          <w:rFonts w:ascii="Arial" w:eastAsia="Times New Roman" w:hAnsi="Arial" w:cs="Arial"/>
          <w:color w:val="243B45"/>
          <w:kern w:val="0"/>
          <w:sz w:val="26"/>
          <w:szCs w:val="26"/>
          <w14:ligatures w14:val="none"/>
        </w:rPr>
        <w:t> Implement a system for reporting heat-related incidents and near-misses. This data should be analyzed to identify trends and prevent future incidents.</w:t>
      </w:r>
    </w:p>
    <w:p w14:paraId="011D367F" w14:textId="77777777" w:rsidR="00065E94" w:rsidRDefault="00065E94"/>
    <w:p w14:paraId="5E572852" w14:textId="3B80D98A" w:rsidR="0057099A" w:rsidRPr="0057099A" w:rsidRDefault="0057099A">
      <w:pPr>
        <w:rPr>
          <w:b/>
          <w:bCs/>
        </w:rPr>
      </w:pPr>
      <w:r w:rsidRPr="0057099A">
        <w:rPr>
          <w:b/>
          <w:bCs/>
        </w:rPr>
        <w:t>Source of information, Safety Report.</w:t>
      </w:r>
    </w:p>
    <w:sectPr w:rsidR="0057099A" w:rsidRPr="00570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54C82"/>
    <w:multiLevelType w:val="multilevel"/>
    <w:tmpl w:val="D93E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4695A"/>
    <w:multiLevelType w:val="multilevel"/>
    <w:tmpl w:val="F4FC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A924ED"/>
    <w:multiLevelType w:val="multilevel"/>
    <w:tmpl w:val="A54E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805872"/>
    <w:multiLevelType w:val="multilevel"/>
    <w:tmpl w:val="BDA2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1337558">
    <w:abstractNumId w:val="3"/>
  </w:num>
  <w:num w:numId="2" w16cid:durableId="1426997231">
    <w:abstractNumId w:val="0"/>
  </w:num>
  <w:num w:numId="3" w16cid:durableId="1823354276">
    <w:abstractNumId w:val="2"/>
  </w:num>
  <w:num w:numId="4" w16cid:durableId="1870022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9A"/>
    <w:rsid w:val="00065E94"/>
    <w:rsid w:val="0048178C"/>
    <w:rsid w:val="0057099A"/>
    <w:rsid w:val="007A6C89"/>
    <w:rsid w:val="0095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D2DF6"/>
  <w15:chartTrackingRefBased/>
  <w15:docId w15:val="{5FCA452A-2CBE-4D50-A44E-153CD15A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09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9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9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9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9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9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9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9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9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9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9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9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9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9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9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9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9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09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0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9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09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0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09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09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09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9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9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09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5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aligntech.co/blog/the-ultimate-guide-to-heat-safety-in-constru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gulations.gov/" TargetMode="External"/><Relationship Id="rId5" Type="http://schemas.openxmlformats.org/officeDocument/2006/relationships/hyperlink" Target="https://www.osha.gov/sites/default/files/Heat-NPRM-Final-Reg-Text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Hunter</dc:creator>
  <cp:keywords/>
  <dc:description/>
  <cp:lastModifiedBy>Rick Hunter</cp:lastModifiedBy>
  <cp:revision>3</cp:revision>
  <dcterms:created xsi:type="dcterms:W3CDTF">2024-09-04T20:29:00Z</dcterms:created>
  <dcterms:modified xsi:type="dcterms:W3CDTF">2024-09-04T20:38:00Z</dcterms:modified>
</cp:coreProperties>
</file>